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E9261" w14:textId="77777777" w:rsidR="00D130E7" w:rsidRPr="00315D0E" w:rsidRDefault="00876D28" w:rsidP="00315D0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15D0E">
        <w:rPr>
          <w:rFonts w:ascii="Times New Roman" w:hAnsi="Times New Roman" w:cs="Times New Roman"/>
          <w:sz w:val="28"/>
          <w:szCs w:val="28"/>
        </w:rPr>
        <w:t>Список произведений для летнего чтения</w:t>
      </w:r>
    </w:p>
    <w:p w14:paraId="5992879A" w14:textId="77777777" w:rsidR="00876D28" w:rsidRPr="00315D0E" w:rsidRDefault="00876D28" w:rsidP="00315D0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15D0E">
        <w:rPr>
          <w:rFonts w:ascii="Times New Roman" w:hAnsi="Times New Roman" w:cs="Times New Roman"/>
          <w:sz w:val="28"/>
          <w:szCs w:val="28"/>
        </w:rPr>
        <w:t>6 класс</w:t>
      </w:r>
    </w:p>
    <w:p w14:paraId="65691328" w14:textId="389C2572" w:rsidR="00876D28" w:rsidRPr="00315D0E" w:rsidRDefault="00876D28" w:rsidP="00315D0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15D0E">
        <w:rPr>
          <w:rFonts w:ascii="Times New Roman" w:hAnsi="Times New Roman" w:cs="Times New Roman"/>
          <w:sz w:val="28"/>
          <w:szCs w:val="28"/>
        </w:rPr>
        <w:t>(УМК Сухих И.</w:t>
      </w:r>
      <w:r w:rsidR="00315D0E">
        <w:rPr>
          <w:rFonts w:ascii="Times New Roman" w:hAnsi="Times New Roman" w:cs="Times New Roman"/>
          <w:sz w:val="28"/>
          <w:szCs w:val="28"/>
        </w:rPr>
        <w:t xml:space="preserve"> </w:t>
      </w:r>
      <w:r w:rsidRPr="00315D0E">
        <w:rPr>
          <w:rFonts w:ascii="Times New Roman" w:hAnsi="Times New Roman" w:cs="Times New Roman"/>
          <w:sz w:val="28"/>
          <w:szCs w:val="28"/>
        </w:rPr>
        <w:t>Н.)</w:t>
      </w:r>
    </w:p>
    <w:tbl>
      <w:tblPr>
        <w:tblStyle w:val="a8"/>
        <w:tblW w:w="15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8"/>
        <w:gridCol w:w="4786"/>
      </w:tblGrid>
      <w:tr w:rsidR="00550957" w:rsidRPr="00315D0E" w14:paraId="2B99249E" w14:textId="77777777" w:rsidTr="00315D0E">
        <w:tc>
          <w:tcPr>
            <w:tcW w:w="10598" w:type="dxa"/>
          </w:tcPr>
          <w:p w14:paraId="0B10DB2C" w14:textId="77777777" w:rsidR="00550957" w:rsidRPr="00315D0E" w:rsidRDefault="00550957" w:rsidP="00315D0E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b/>
                <w:sz w:val="28"/>
                <w:szCs w:val="28"/>
              </w:rPr>
              <w:t>Тема 1 ГЕРОЙ В МИФАХ.</w:t>
            </w:r>
          </w:p>
          <w:p w14:paraId="20B4E135" w14:textId="77777777" w:rsidR="00550957" w:rsidRPr="00315D0E" w:rsidRDefault="00550957" w:rsidP="00315D0E">
            <w:pPr>
              <w:pStyle w:val="a3"/>
              <w:numPr>
                <w:ilvl w:val="0"/>
                <w:numId w:val="1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Мифы о Геракле, Ахилле, Орфее.</w:t>
            </w:r>
          </w:p>
          <w:p w14:paraId="563066E6" w14:textId="00C460FE" w:rsidR="00550957" w:rsidRPr="00315D0E" w:rsidRDefault="00550957" w:rsidP="00315D0E">
            <w:pPr>
              <w:pStyle w:val="a3"/>
              <w:numPr>
                <w:ilvl w:val="0"/>
                <w:numId w:val="1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Легенда об Арионе.</w:t>
            </w:r>
          </w:p>
          <w:p w14:paraId="19E86BAF" w14:textId="77777777" w:rsidR="00550957" w:rsidRPr="00315D0E" w:rsidRDefault="00550957" w:rsidP="00315D0E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b/>
                <w:sz w:val="28"/>
                <w:szCs w:val="28"/>
              </w:rPr>
              <w:t>Тема 2 ГЕРОЙ И ЧЕЛОВЕК В ФОЛЬКЛОРЕ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477E228" w14:textId="08C9966A" w:rsidR="00550957" w:rsidRPr="00315D0E" w:rsidRDefault="00315D0E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50957" w:rsidRPr="00315D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0957" w:rsidRPr="00315D0E">
              <w:rPr>
                <w:rFonts w:ascii="Times New Roman" w:hAnsi="Times New Roman" w:cs="Times New Roman"/>
                <w:sz w:val="28"/>
                <w:szCs w:val="28"/>
              </w:rPr>
              <w:t>Былины об Илье Муромце и Соловь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="00550957" w:rsidRPr="00315D0E">
              <w:rPr>
                <w:rFonts w:ascii="Times New Roman" w:hAnsi="Times New Roman" w:cs="Times New Roman"/>
                <w:sz w:val="28"/>
                <w:szCs w:val="28"/>
              </w:rPr>
              <w:t>разбойнике.</w:t>
            </w:r>
          </w:p>
          <w:p w14:paraId="062BDA3F" w14:textId="37F4E672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Баллада «Авдотья Рязаночка».</w:t>
            </w:r>
          </w:p>
          <w:p w14:paraId="5B6061D3" w14:textId="77777777" w:rsidR="00550957" w:rsidRPr="00315D0E" w:rsidRDefault="00550957" w:rsidP="00315D0E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b/>
                <w:sz w:val="28"/>
                <w:szCs w:val="28"/>
              </w:rPr>
              <w:t>Тема 3 ГЕРОЙ И ЧЕЛОВЕК В ЛИТЕРАТУРЕ.</w:t>
            </w:r>
          </w:p>
          <w:p w14:paraId="1B95CBAC" w14:textId="55AB1008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Сказание о походе князя Олега на Царьград.</w:t>
            </w:r>
          </w:p>
          <w:p w14:paraId="5CB34E2A" w14:textId="77777777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2. Сказание о Кожемяке.</w:t>
            </w:r>
          </w:p>
          <w:p w14:paraId="65CA8270" w14:textId="116068AF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Сказание о белгородском киселе.</w:t>
            </w:r>
          </w:p>
          <w:p w14:paraId="24FAF315" w14:textId="45515153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Александр Сергеевич Пушкин «Песнь о вещем Олеге»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A4C31CA" w14:textId="5BA9AC93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Алексей Константинович Толстой «Курган», «Василий Шибанов»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81EDEF5" w14:textId="174E71ED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«Повесть временных лет»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5C4F46" w14:textId="3B14547B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Иван Андреевич Крылов. «Волк на псарне», «Свинья под Дубом».</w:t>
            </w:r>
          </w:p>
          <w:p w14:paraId="0759E3FC" w14:textId="37754181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Алексей Васильевич Кольцов «Песня пахаря», «Горькая доля»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E8BECD3" w14:textId="285EB261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Иван Сергеевич Тургенев «Муму»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9092FEB" w14:textId="3A65278D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 xml:space="preserve">Николай Алексеевич Некрасов «Крестьянские дети», «Железная дорога». </w:t>
            </w:r>
          </w:p>
          <w:p w14:paraId="70803F55" w14:textId="7AE2050E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Николай Семёнович Лесков «Левша»</w:t>
            </w:r>
            <w:r w:rsidR="008A11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0A8E8D" w14:textId="4BE8F022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Антон Павлович Чехов «Хамелеон</w:t>
            </w:r>
            <w:r w:rsidR="008A11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70B75A3" w14:textId="3D5A4651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13. Михаил Михайлович Зощенко «Галоша», «Аристократка»</w:t>
            </w:r>
            <w:r w:rsidR="008A11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DACD3D3" w14:textId="4B4878C0" w:rsidR="00550957" w:rsidRPr="00315D0E" w:rsidRDefault="00550957" w:rsidP="00315D0E">
            <w:pPr>
              <w:pStyle w:val="2"/>
              <w:spacing w:before="0" w:beforeAutospacing="0" w:after="0" w:afterAutospacing="0" w:line="360" w:lineRule="auto"/>
              <w:ind w:firstLine="709"/>
              <w:jc w:val="both"/>
              <w:outlineLvl w:val="1"/>
              <w:rPr>
                <w:b w:val="0"/>
                <w:color w:val="000000"/>
                <w:sz w:val="28"/>
                <w:szCs w:val="28"/>
              </w:rPr>
            </w:pPr>
            <w:r w:rsidRPr="00315D0E">
              <w:rPr>
                <w:b w:val="0"/>
                <w:sz w:val="28"/>
                <w:szCs w:val="28"/>
              </w:rPr>
              <w:t>14.</w:t>
            </w:r>
            <w:r w:rsidR="00315D0E">
              <w:rPr>
                <w:b w:val="0"/>
                <w:sz w:val="28"/>
                <w:szCs w:val="28"/>
              </w:rPr>
              <w:t xml:space="preserve"> </w:t>
            </w:r>
            <w:r w:rsidRPr="00315D0E">
              <w:rPr>
                <w:b w:val="0"/>
                <w:sz w:val="28"/>
                <w:szCs w:val="28"/>
              </w:rPr>
              <w:t>Даниэль Дефо</w:t>
            </w:r>
            <w:r w:rsidRPr="00315D0E">
              <w:rPr>
                <w:sz w:val="28"/>
                <w:szCs w:val="28"/>
              </w:rPr>
              <w:t xml:space="preserve">. </w:t>
            </w:r>
            <w:r w:rsidRPr="00315D0E">
              <w:rPr>
                <w:b w:val="0"/>
                <w:sz w:val="28"/>
                <w:szCs w:val="28"/>
              </w:rPr>
              <w:t>«</w:t>
            </w:r>
            <w:r w:rsidRPr="00315D0E">
              <w:rPr>
                <w:b w:val="0"/>
                <w:color w:val="000000"/>
                <w:sz w:val="28"/>
                <w:szCs w:val="28"/>
              </w:rPr>
              <w:t>Жизнь и удивительные приключения Робинзона Крузо…»</w:t>
            </w:r>
            <w:r w:rsidR="008A112C">
              <w:rPr>
                <w:b w:val="0"/>
                <w:color w:val="000000"/>
                <w:sz w:val="28"/>
                <w:szCs w:val="28"/>
              </w:rPr>
              <w:t>.</w:t>
            </w:r>
          </w:p>
          <w:p w14:paraId="0A46F576" w14:textId="0601FBF5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 xml:space="preserve">Афанасий Афанасьевич Фет </w:t>
            </w:r>
            <w:proofErr w:type="gramStart"/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« Я</w:t>
            </w:r>
            <w:proofErr w:type="gramEnd"/>
            <w:r w:rsidRPr="00315D0E">
              <w:rPr>
                <w:rFonts w:ascii="Times New Roman" w:hAnsi="Times New Roman" w:cs="Times New Roman"/>
                <w:sz w:val="28"/>
                <w:szCs w:val="28"/>
              </w:rPr>
              <w:t xml:space="preserve"> пришёл к тебе с приветом...» .. «Учись у них — у дуба, у берёзы...».</w:t>
            </w:r>
          </w:p>
          <w:p w14:paraId="5F435EFF" w14:textId="364D4A19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Фёдор Иванович Тютчев «С поляны коршун поднялся...», «Есть в осени первоначальной...», «Фонтан».</w:t>
            </w:r>
          </w:p>
          <w:p w14:paraId="36A04024" w14:textId="4E206D95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Сергей Александрович Есенин.  «Я покинул родимый дом...»</w:t>
            </w:r>
            <w:r w:rsidR="008A11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CC9874F" w14:textId="4D18D86D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Борис Леонидович Пастернак «Июль»</w:t>
            </w:r>
            <w:r w:rsidR="008A11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A58C090" w14:textId="4D33ABA2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Николай Алексеевич Заболоцкий «Осенние пейзажи» («Под дождём», «Последние канны», «Осеннее утро»).</w:t>
            </w:r>
          </w:p>
          <w:p w14:paraId="59E00623" w14:textId="24B6022C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Чингиз Торекулович Айтматов «Белый пароход»</w:t>
            </w:r>
          </w:p>
          <w:p w14:paraId="025864E7" w14:textId="3EB133FC" w:rsidR="00550957" w:rsidRPr="00315D0E" w:rsidRDefault="00550957" w:rsidP="00315D0E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b/>
                <w:sz w:val="28"/>
                <w:szCs w:val="28"/>
              </w:rPr>
              <w:t>Тема 4. Человек в поисках счастья.</w:t>
            </w:r>
          </w:p>
          <w:p w14:paraId="1423B2E2" w14:textId="77777777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1.Эрнст Теодор Вильгельм (Амадей) Гофман. «Щелкунчик и мышиный король»</w:t>
            </w:r>
          </w:p>
          <w:p w14:paraId="38924E16" w14:textId="47372240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2.Николай Васильевич Гоголь «Вечера на хуторе близ Диканьки»,</w:t>
            </w:r>
            <w:r w:rsidR="00315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«Ночь перед Рождеством».</w:t>
            </w:r>
          </w:p>
          <w:p w14:paraId="5FCA857F" w14:textId="462FA2B2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3.Александр Грин «Алые паруса»</w:t>
            </w:r>
          </w:p>
          <w:p w14:paraId="77703B5D" w14:textId="1B9BAFBA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4.Евгений Львович Шварц «Обыкновенное чудо».</w:t>
            </w:r>
          </w:p>
          <w:p w14:paraId="27A26402" w14:textId="2F2413FA" w:rsidR="00550957" w:rsidRPr="00315D0E" w:rsidRDefault="00550957" w:rsidP="00315D0E">
            <w:pPr>
              <w:pStyle w:val="a3"/>
              <w:spacing w:line="360" w:lineRule="auto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b/>
                <w:sz w:val="28"/>
                <w:szCs w:val="28"/>
              </w:rPr>
              <w:t>Тема 5. Дружеские чувства в жизни человека</w:t>
            </w: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BE37912" w14:textId="77777777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 xml:space="preserve">1.Александр Сергеевич Пушкин «И. И. Пущину </w:t>
            </w:r>
          </w:p>
          <w:p w14:paraId="00A860F0" w14:textId="46B29F8D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2.Владимир Владимирович Маяковский «Хорошее отношение к лошадям»</w:t>
            </w:r>
          </w:p>
          <w:p w14:paraId="569B8FE8" w14:textId="4D9FAD21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3.Валентин Григорьевич Распутин «Уроки французского»</w:t>
            </w:r>
          </w:p>
          <w:p w14:paraId="28ECA461" w14:textId="01C19AB7" w:rsidR="00550957" w:rsidRPr="00315D0E" w:rsidRDefault="00550957" w:rsidP="00315D0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4.Александр Сергеевич Пушкин «Выстрел»</w:t>
            </w:r>
          </w:p>
          <w:p w14:paraId="363F7B54" w14:textId="7B591C25" w:rsidR="00550957" w:rsidRPr="00315D0E" w:rsidRDefault="00550957" w:rsidP="00315D0E">
            <w:pPr>
              <w:spacing w:line="360" w:lineRule="auto"/>
              <w:ind w:right="-846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0E">
              <w:rPr>
                <w:rFonts w:ascii="Times New Roman" w:hAnsi="Times New Roman" w:cs="Times New Roman"/>
                <w:sz w:val="28"/>
                <w:szCs w:val="28"/>
              </w:rPr>
              <w:t>5.Проспер Мериме «Маттео Фальконе»</w:t>
            </w:r>
          </w:p>
        </w:tc>
        <w:tc>
          <w:tcPr>
            <w:tcW w:w="4786" w:type="dxa"/>
          </w:tcPr>
          <w:p w14:paraId="07DC5AEF" w14:textId="77777777" w:rsidR="00550957" w:rsidRPr="00315D0E" w:rsidRDefault="00550957" w:rsidP="00315D0E">
            <w:pPr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D1E982B" w14:textId="77777777" w:rsidR="00334F55" w:rsidRPr="00315D0E" w:rsidRDefault="00334F55" w:rsidP="00315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34F55" w:rsidRPr="00315D0E" w:rsidSect="00315D0E">
      <w:pgSz w:w="11906" w:h="16838"/>
      <w:pgMar w:top="720" w:right="720" w:bottom="720" w:left="720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7C151" w14:textId="77777777" w:rsidR="00283E6E" w:rsidRDefault="00283E6E" w:rsidP="00F1399B">
      <w:pPr>
        <w:spacing w:after="0" w:line="240" w:lineRule="auto"/>
      </w:pPr>
      <w:r>
        <w:separator/>
      </w:r>
    </w:p>
  </w:endnote>
  <w:endnote w:type="continuationSeparator" w:id="0">
    <w:p w14:paraId="5D5AEA6F" w14:textId="77777777" w:rsidR="00283E6E" w:rsidRDefault="00283E6E" w:rsidP="00F13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06A23" w14:textId="77777777" w:rsidR="00283E6E" w:rsidRDefault="00283E6E" w:rsidP="00F1399B">
      <w:pPr>
        <w:spacing w:after="0" w:line="240" w:lineRule="auto"/>
      </w:pPr>
      <w:r>
        <w:separator/>
      </w:r>
    </w:p>
  </w:footnote>
  <w:footnote w:type="continuationSeparator" w:id="0">
    <w:p w14:paraId="691C137A" w14:textId="77777777" w:rsidR="00283E6E" w:rsidRDefault="00283E6E" w:rsidP="00F139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76BC0"/>
    <w:multiLevelType w:val="hybridMultilevel"/>
    <w:tmpl w:val="6DAAAC64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15695"/>
    <w:multiLevelType w:val="hybridMultilevel"/>
    <w:tmpl w:val="AAB6A6D4"/>
    <w:lvl w:ilvl="0" w:tplc="4C62DEF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6D28"/>
    <w:rsid w:val="00027572"/>
    <w:rsid w:val="000F5E73"/>
    <w:rsid w:val="00252FA4"/>
    <w:rsid w:val="00267962"/>
    <w:rsid w:val="00283E6E"/>
    <w:rsid w:val="002F2F40"/>
    <w:rsid w:val="00315D0E"/>
    <w:rsid w:val="00334F55"/>
    <w:rsid w:val="00550957"/>
    <w:rsid w:val="005D62DA"/>
    <w:rsid w:val="007914CA"/>
    <w:rsid w:val="00844A63"/>
    <w:rsid w:val="00876D28"/>
    <w:rsid w:val="008A112C"/>
    <w:rsid w:val="00A83657"/>
    <w:rsid w:val="00EB54F3"/>
    <w:rsid w:val="00F1399B"/>
    <w:rsid w:val="00F31927"/>
    <w:rsid w:val="00FE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CF712"/>
  <w15:docId w15:val="{0D94CBDD-31BC-481D-AD33-C1B815CC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FA4"/>
  </w:style>
  <w:style w:type="paragraph" w:styleId="2">
    <w:name w:val="heading 2"/>
    <w:basedOn w:val="a"/>
    <w:link w:val="20"/>
    <w:uiPriority w:val="9"/>
    <w:qFormat/>
    <w:rsid w:val="00F319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D2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319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F13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1399B"/>
  </w:style>
  <w:style w:type="paragraph" w:styleId="a6">
    <w:name w:val="footer"/>
    <w:basedOn w:val="a"/>
    <w:link w:val="a7"/>
    <w:uiPriority w:val="99"/>
    <w:semiHidden/>
    <w:unhideWhenUsed/>
    <w:rsid w:val="00F13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1399B"/>
  </w:style>
  <w:style w:type="table" w:styleId="a8">
    <w:name w:val="Table Grid"/>
    <w:basedOn w:val="a1"/>
    <w:uiPriority w:val="59"/>
    <w:rsid w:val="005509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8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9D412A-D453-4486-B458-7F6CF11B4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Алла Цыбенко</cp:lastModifiedBy>
  <cp:revision>12</cp:revision>
  <cp:lastPrinted>2016-05-10T10:08:00Z</cp:lastPrinted>
  <dcterms:created xsi:type="dcterms:W3CDTF">2016-04-28T11:35:00Z</dcterms:created>
  <dcterms:modified xsi:type="dcterms:W3CDTF">2021-06-24T12:37:00Z</dcterms:modified>
</cp:coreProperties>
</file>